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3A" w:rsidRDefault="0022613A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22613A" w:rsidRDefault="0022613A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22613A" w:rsidRPr="00A833D4" w:rsidRDefault="0022613A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22613A" w:rsidRPr="00A833D4" w:rsidRDefault="0022613A" w:rsidP="00357EBE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22613A" w:rsidRPr="00A833D4" w:rsidRDefault="0022613A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четверта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22613A" w:rsidRPr="00A833D4" w:rsidRDefault="0022613A" w:rsidP="00357EBE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22613A" w:rsidRPr="00A833D4" w:rsidRDefault="0022613A" w:rsidP="00357EBE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липня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22613A" w:rsidRDefault="0022613A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затвердження проекту із землеустрою </w:t>
      </w:r>
    </w:p>
    <w:p w:rsidR="0022613A" w:rsidRDefault="0022613A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та надання в оренду земельної  ділянки</w:t>
      </w:r>
    </w:p>
    <w:p w:rsidR="0022613A" w:rsidRDefault="0022613A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ПАТ по газопостачанню та газифікації</w:t>
      </w:r>
    </w:p>
    <w:p w:rsidR="0022613A" w:rsidRDefault="0022613A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«Лубнигаз» </w:t>
      </w:r>
    </w:p>
    <w:p w:rsidR="0022613A" w:rsidRPr="00A24E11" w:rsidRDefault="0022613A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</w:p>
    <w:p w:rsidR="0022613A" w:rsidRPr="00A833D4" w:rsidRDefault="0022613A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22613A" w:rsidRDefault="0022613A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ПАТ по газопостачанню та газифікації «Лубнигаз»</w:t>
      </w:r>
      <w:r w:rsidRPr="00357EBE"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22613A" w:rsidRPr="00A833D4" w:rsidRDefault="0022613A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22613A" w:rsidRDefault="0022613A" w:rsidP="00357EBE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22613A" w:rsidRPr="00565B51" w:rsidRDefault="0022613A" w:rsidP="00357EBE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22613A" w:rsidRPr="00A82A4A" w:rsidRDefault="0022613A" w:rsidP="00A94DC4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7B4DB3">
        <w:rPr>
          <w:color w:val="000000"/>
          <w:sz w:val="28"/>
          <w:szCs w:val="28"/>
        </w:rPr>
        <w:t xml:space="preserve">Керуючись статтями 12, 20, </w:t>
      </w:r>
      <w:r>
        <w:rPr>
          <w:color w:val="000000"/>
          <w:sz w:val="28"/>
          <w:szCs w:val="28"/>
        </w:rPr>
        <w:t>66</w:t>
      </w:r>
      <w:r w:rsidRPr="007B4DB3">
        <w:rPr>
          <w:color w:val="000000"/>
          <w:sz w:val="28"/>
          <w:szCs w:val="28"/>
        </w:rPr>
        <w:t>, 93, 95, 96, 122, 123, 125-126, 186-1 Земельного кодексу України, ст. 26 Закону України «Про місцеве само</w:t>
      </w:r>
      <w:r>
        <w:rPr>
          <w:color w:val="000000"/>
          <w:sz w:val="28"/>
          <w:szCs w:val="28"/>
        </w:rPr>
        <w:t>-</w:t>
      </w:r>
      <w:r w:rsidRPr="007B4DB3">
        <w:rPr>
          <w:color w:val="000000"/>
          <w:sz w:val="28"/>
          <w:szCs w:val="28"/>
        </w:rPr>
        <w:t>врядування в Україні», ст. 25, 48, 50 Закону України «Про землеустрій» та рішенням міської ради від 2</w:t>
      </w:r>
      <w:r>
        <w:rPr>
          <w:color w:val="000000"/>
          <w:sz w:val="28"/>
          <w:szCs w:val="28"/>
        </w:rPr>
        <w:t>1</w:t>
      </w:r>
      <w:r w:rsidRPr="007B4DB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09</w:t>
      </w:r>
      <w:r w:rsidRPr="007B4DB3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7</w:t>
      </w:r>
      <w:r w:rsidRPr="007B4DB3">
        <w:rPr>
          <w:color w:val="000000"/>
          <w:sz w:val="28"/>
          <w:szCs w:val="28"/>
        </w:rPr>
        <w:t xml:space="preserve"> р. «Про надання дозволу на розробку проектів землеустрою щодо відведення земельних ділянок», затвердити проект землеустрою щодо відведення земельної ділянки </w:t>
      </w:r>
      <w:r w:rsidRPr="007B4DB3">
        <w:rPr>
          <w:b/>
          <w:bCs/>
          <w:color w:val="000000"/>
          <w:sz w:val="28"/>
          <w:szCs w:val="28"/>
        </w:rPr>
        <w:t>Публічному акціонерному товариству</w:t>
      </w:r>
      <w:r>
        <w:rPr>
          <w:b/>
          <w:bCs/>
          <w:color w:val="000000"/>
          <w:sz w:val="28"/>
          <w:szCs w:val="28"/>
        </w:rPr>
        <w:t xml:space="preserve"> по газопостачанню та газифікації</w:t>
      </w:r>
      <w:r w:rsidRPr="007B4DB3">
        <w:rPr>
          <w:b/>
          <w:bCs/>
          <w:color w:val="000000"/>
          <w:sz w:val="28"/>
          <w:szCs w:val="28"/>
        </w:rPr>
        <w:t xml:space="preserve"> «</w:t>
      </w:r>
      <w:r>
        <w:rPr>
          <w:b/>
          <w:bCs/>
          <w:color w:val="000000"/>
          <w:sz w:val="28"/>
          <w:szCs w:val="28"/>
        </w:rPr>
        <w:t>Лубнигаз</w:t>
      </w:r>
      <w:r w:rsidRPr="007B4DB3">
        <w:rPr>
          <w:b/>
          <w:bCs/>
          <w:color w:val="000000"/>
          <w:sz w:val="28"/>
          <w:szCs w:val="28"/>
        </w:rPr>
        <w:t>»,</w:t>
      </w:r>
      <w:r w:rsidRPr="007B4DB3">
        <w:rPr>
          <w:b/>
          <w:color w:val="000000"/>
          <w:sz w:val="28"/>
          <w:szCs w:val="28"/>
        </w:rPr>
        <w:t xml:space="preserve"> </w:t>
      </w:r>
      <w:r w:rsidRPr="007B4DB3">
        <w:rPr>
          <w:color w:val="000000"/>
          <w:sz w:val="28"/>
          <w:szCs w:val="28"/>
        </w:rPr>
        <w:t xml:space="preserve">площею – </w:t>
      </w:r>
      <w:smartTag w:uri="urn:schemas-microsoft-com:office:smarttags" w:element="metricconverter">
        <w:smartTagPr>
          <w:attr w:name="ProductID" w:val="0,2700 га"/>
        </w:smartTagPr>
        <w:r w:rsidRPr="007B4DB3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2700</w:t>
        </w:r>
        <w:r w:rsidRPr="007B4DB3">
          <w:rPr>
            <w:color w:val="000000"/>
            <w:sz w:val="28"/>
            <w:szCs w:val="28"/>
          </w:rPr>
          <w:t xml:space="preserve"> га</w:t>
        </w:r>
      </w:smartTag>
      <w:r w:rsidRPr="007B4DB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кадастровий номер 5310700000:02: 057:0012</w:t>
      </w:r>
      <w:r w:rsidRPr="007B4DB3">
        <w:rPr>
          <w:color w:val="000000"/>
          <w:sz w:val="28"/>
          <w:szCs w:val="28"/>
        </w:rPr>
        <w:t xml:space="preserve"> для розміщення</w:t>
      </w:r>
      <w:r>
        <w:rPr>
          <w:color w:val="000000"/>
          <w:sz w:val="28"/>
          <w:szCs w:val="28"/>
        </w:rPr>
        <w:t xml:space="preserve"> та експлуатації основних, підсобних і допоміж-них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7B4DB3">
        <w:rPr>
          <w:color w:val="000000"/>
          <w:sz w:val="28"/>
          <w:szCs w:val="28"/>
        </w:rPr>
        <w:t xml:space="preserve"> за адресою: м. Лубни, вул. </w:t>
      </w:r>
      <w:r>
        <w:rPr>
          <w:color w:val="000000"/>
          <w:sz w:val="28"/>
          <w:szCs w:val="28"/>
        </w:rPr>
        <w:t>Олександрівська, 61-Б</w:t>
      </w:r>
      <w:r w:rsidRPr="007B4DB3">
        <w:rPr>
          <w:color w:val="000000"/>
          <w:sz w:val="28"/>
          <w:szCs w:val="28"/>
        </w:rPr>
        <w:t>. Надати</w:t>
      </w:r>
      <w:r>
        <w:rPr>
          <w:color w:val="000000"/>
          <w:sz w:val="28"/>
          <w:szCs w:val="28"/>
        </w:rPr>
        <w:t xml:space="preserve"> вказану</w:t>
      </w:r>
      <w:r w:rsidRPr="007B4DB3">
        <w:rPr>
          <w:color w:val="000000"/>
          <w:sz w:val="28"/>
          <w:szCs w:val="28"/>
        </w:rPr>
        <w:t xml:space="preserve"> земельн</w:t>
      </w:r>
      <w:r>
        <w:rPr>
          <w:color w:val="000000"/>
          <w:sz w:val="28"/>
          <w:szCs w:val="28"/>
        </w:rPr>
        <w:t>у</w:t>
      </w:r>
      <w:r w:rsidRPr="007B4DB3">
        <w:rPr>
          <w:color w:val="000000"/>
          <w:sz w:val="28"/>
          <w:szCs w:val="28"/>
        </w:rPr>
        <w:t xml:space="preserve"> ділянк</w:t>
      </w:r>
      <w:r>
        <w:rPr>
          <w:color w:val="000000"/>
          <w:sz w:val="28"/>
          <w:szCs w:val="28"/>
        </w:rPr>
        <w:t>у</w:t>
      </w:r>
      <w:r w:rsidRPr="007B4DB3">
        <w:rPr>
          <w:color w:val="000000"/>
          <w:sz w:val="28"/>
          <w:szCs w:val="28"/>
        </w:rPr>
        <w:t xml:space="preserve"> в оренду терміном на </w:t>
      </w:r>
      <w:r w:rsidRPr="00885B5B">
        <w:rPr>
          <w:color w:val="000000"/>
          <w:sz w:val="28"/>
          <w:szCs w:val="28"/>
        </w:rPr>
        <w:t xml:space="preserve">5 </w:t>
      </w:r>
      <w:r>
        <w:rPr>
          <w:color w:val="000000"/>
          <w:sz w:val="28"/>
          <w:szCs w:val="28"/>
        </w:rPr>
        <w:t>років.</w:t>
      </w:r>
    </w:p>
    <w:p w:rsidR="0022613A" w:rsidRPr="00A82A4A" w:rsidRDefault="0022613A" w:rsidP="000B593A">
      <w:pPr>
        <w:tabs>
          <w:tab w:val="num" w:pos="5040"/>
        </w:tabs>
        <w:jc w:val="both"/>
        <w:rPr>
          <w:color w:val="000000"/>
          <w:sz w:val="28"/>
          <w:szCs w:val="28"/>
        </w:rPr>
      </w:pPr>
      <w:r w:rsidRPr="00A82A4A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</w:t>
      </w:r>
      <w:r w:rsidRPr="00A82A4A">
        <w:rPr>
          <w:color w:val="000000"/>
          <w:sz w:val="28"/>
          <w:szCs w:val="28"/>
        </w:rPr>
        <w:t>Зобов’язати</w:t>
      </w:r>
      <w:r>
        <w:rPr>
          <w:color w:val="000000"/>
          <w:sz w:val="28"/>
          <w:szCs w:val="28"/>
        </w:rPr>
        <w:t xml:space="preserve"> </w:t>
      </w:r>
      <w:r w:rsidRPr="00A82A4A">
        <w:rPr>
          <w:color w:val="000000"/>
          <w:sz w:val="28"/>
          <w:szCs w:val="28"/>
        </w:rPr>
        <w:t xml:space="preserve"> </w:t>
      </w:r>
      <w:r w:rsidRPr="004A71A7">
        <w:rPr>
          <w:b/>
          <w:bCs/>
          <w:color w:val="000000"/>
          <w:sz w:val="28"/>
          <w:szCs w:val="28"/>
        </w:rPr>
        <w:t>ПАТ</w:t>
      </w:r>
      <w:r>
        <w:rPr>
          <w:b/>
          <w:bCs/>
          <w:color w:val="000000"/>
          <w:sz w:val="28"/>
          <w:szCs w:val="28"/>
        </w:rPr>
        <w:t xml:space="preserve"> по газопостачанню та газифікації</w:t>
      </w:r>
      <w:r w:rsidRPr="00A82A4A">
        <w:rPr>
          <w:b/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>Лубнигаз»</w:t>
      </w:r>
      <w:r w:rsidRPr="00A82A4A">
        <w:rPr>
          <w:b/>
          <w:color w:val="000000"/>
          <w:sz w:val="28"/>
          <w:szCs w:val="28"/>
        </w:rPr>
        <w:t>:</w:t>
      </w:r>
    </w:p>
    <w:p w:rsidR="0022613A" w:rsidRPr="00A82A4A" w:rsidRDefault="0022613A" w:rsidP="000B593A">
      <w:pPr>
        <w:numPr>
          <w:ilvl w:val="0"/>
          <w:numId w:val="11"/>
        </w:numPr>
        <w:ind w:left="426" w:hanging="426"/>
        <w:jc w:val="both"/>
        <w:rPr>
          <w:color w:val="000000"/>
          <w:sz w:val="28"/>
          <w:szCs w:val="28"/>
        </w:rPr>
      </w:pPr>
      <w:r w:rsidRPr="00A82A4A">
        <w:rPr>
          <w:color w:val="000000"/>
          <w:sz w:val="28"/>
          <w:szCs w:val="28"/>
        </w:rPr>
        <w:t>викон</w:t>
      </w:r>
      <w:r>
        <w:rPr>
          <w:color w:val="000000"/>
          <w:sz w:val="28"/>
          <w:szCs w:val="28"/>
        </w:rPr>
        <w:t>увати обов’язки землекористувача</w:t>
      </w:r>
      <w:r w:rsidRPr="00A82A4A">
        <w:rPr>
          <w:color w:val="000000"/>
          <w:sz w:val="28"/>
          <w:szCs w:val="28"/>
        </w:rPr>
        <w:t xml:space="preserve"> земельної ділянки відповідно </w:t>
      </w:r>
      <w:r>
        <w:rPr>
          <w:color w:val="000000"/>
          <w:sz w:val="28"/>
          <w:szCs w:val="28"/>
        </w:rPr>
        <w:t xml:space="preserve">  </w:t>
      </w:r>
      <w:r w:rsidRPr="00A82A4A">
        <w:rPr>
          <w:color w:val="000000"/>
          <w:sz w:val="28"/>
          <w:szCs w:val="28"/>
        </w:rPr>
        <w:t xml:space="preserve">до вимог  ст. 96 Земельного кодексу України; </w:t>
      </w:r>
    </w:p>
    <w:p w:rsidR="0022613A" w:rsidRPr="00A82A4A" w:rsidRDefault="0022613A" w:rsidP="000B593A">
      <w:pPr>
        <w:numPr>
          <w:ilvl w:val="0"/>
          <w:numId w:val="2"/>
        </w:numPr>
        <w:tabs>
          <w:tab w:val="left" w:pos="426"/>
        </w:tabs>
        <w:ind w:left="426" w:hanging="426"/>
        <w:jc w:val="both"/>
        <w:rPr>
          <w:color w:val="000000"/>
          <w:sz w:val="28"/>
          <w:szCs w:val="28"/>
        </w:rPr>
      </w:pPr>
      <w:r w:rsidRPr="00A82A4A">
        <w:rPr>
          <w:color w:val="000000"/>
          <w:sz w:val="28"/>
          <w:szCs w:val="28"/>
        </w:rPr>
        <w:t>зареєструвати право оренди  згідно чинного законодавства.</w:t>
      </w:r>
    </w:p>
    <w:p w:rsidR="0022613A" w:rsidRDefault="0022613A" w:rsidP="00A94DC4">
      <w:pPr>
        <w:ind w:left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7B4DB3">
        <w:rPr>
          <w:sz w:val="28"/>
          <w:szCs w:val="28"/>
        </w:rPr>
        <w:t>Відділу у Лубенському районі Г</w:t>
      </w:r>
      <w:r>
        <w:rPr>
          <w:sz w:val="28"/>
          <w:szCs w:val="28"/>
        </w:rPr>
        <w:t xml:space="preserve">оловного </w:t>
      </w:r>
      <w:r w:rsidRPr="007B4DB3">
        <w:rPr>
          <w:sz w:val="28"/>
          <w:szCs w:val="28"/>
        </w:rPr>
        <w:t>У</w:t>
      </w:r>
      <w:r>
        <w:rPr>
          <w:sz w:val="28"/>
          <w:szCs w:val="28"/>
        </w:rPr>
        <w:t>правління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Держгеокадастру у Полтавській області виконати вимоги Постанови Кабінету Міністрів України № 1553 від 17.11.04р. в частині збереження технічної докумен-тації із землеустрою</w:t>
      </w:r>
      <w:r w:rsidRPr="00CB5AF3">
        <w:rPr>
          <w:color w:val="000000"/>
          <w:sz w:val="28"/>
          <w:szCs w:val="28"/>
        </w:rPr>
        <w:t>.</w:t>
      </w:r>
    </w:p>
    <w:p w:rsidR="0022613A" w:rsidRDefault="0022613A" w:rsidP="00A94DC4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</w:t>
      </w:r>
    </w:p>
    <w:p w:rsidR="0022613A" w:rsidRDefault="0022613A" w:rsidP="00A94DC4">
      <w:pPr>
        <w:jc w:val="both"/>
      </w:pPr>
      <w:r>
        <w:rPr>
          <w:b/>
          <w:bCs/>
          <w:color w:val="000000"/>
          <w:sz w:val="28"/>
          <w:szCs w:val="28"/>
        </w:rPr>
        <w:t>Міський  голова                                                                     О.П. Грицаєнко</w:t>
      </w:r>
    </w:p>
    <w:sectPr w:rsidR="0022613A" w:rsidSect="0090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0E2"/>
    <w:multiLevelType w:val="hybridMultilevel"/>
    <w:tmpl w:val="16F4E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3C0C80"/>
    <w:multiLevelType w:val="hybridMultilevel"/>
    <w:tmpl w:val="65DE7B4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>
    <w:nsid w:val="3BD92ED3"/>
    <w:multiLevelType w:val="hybridMultilevel"/>
    <w:tmpl w:val="040A4A2C"/>
    <w:lvl w:ilvl="0" w:tplc="084EDF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11681"/>
    <w:multiLevelType w:val="hybridMultilevel"/>
    <w:tmpl w:val="0CC41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D21047"/>
    <w:multiLevelType w:val="hybridMultilevel"/>
    <w:tmpl w:val="12DAA316"/>
    <w:lvl w:ilvl="0" w:tplc="70F03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1322C7"/>
    <w:multiLevelType w:val="hybridMultilevel"/>
    <w:tmpl w:val="A6CEB3B4"/>
    <w:lvl w:ilvl="0" w:tplc="5A2CE0C6">
      <w:start w:val="1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6">
    <w:nsid w:val="62192CE2"/>
    <w:multiLevelType w:val="hybridMultilevel"/>
    <w:tmpl w:val="47560B7A"/>
    <w:lvl w:ilvl="0" w:tplc="70F03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75C012C"/>
    <w:multiLevelType w:val="hybridMultilevel"/>
    <w:tmpl w:val="3FEC91E4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80560E"/>
    <w:multiLevelType w:val="hybridMultilevel"/>
    <w:tmpl w:val="5DB675F0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DD7CA5"/>
    <w:multiLevelType w:val="hybridMultilevel"/>
    <w:tmpl w:val="FC9A6854"/>
    <w:lvl w:ilvl="0" w:tplc="0A025D4E">
      <w:start w:val="1"/>
      <w:numFmt w:val="decimal"/>
      <w:lvlText w:val="%1."/>
      <w:lvlJc w:val="left"/>
      <w:pPr>
        <w:ind w:left="1439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EBE"/>
    <w:rsid w:val="0002158A"/>
    <w:rsid w:val="000560EA"/>
    <w:rsid w:val="0009245D"/>
    <w:rsid w:val="000B3150"/>
    <w:rsid w:val="000B4AAF"/>
    <w:rsid w:val="000B593A"/>
    <w:rsid w:val="001067DF"/>
    <w:rsid w:val="00125860"/>
    <w:rsid w:val="00151DAB"/>
    <w:rsid w:val="0016273F"/>
    <w:rsid w:val="00170FD8"/>
    <w:rsid w:val="00172C1C"/>
    <w:rsid w:val="001B70D0"/>
    <w:rsid w:val="00207A4B"/>
    <w:rsid w:val="0022613A"/>
    <w:rsid w:val="00292F6A"/>
    <w:rsid w:val="00345F88"/>
    <w:rsid w:val="00357EBE"/>
    <w:rsid w:val="003E2739"/>
    <w:rsid w:val="004220F6"/>
    <w:rsid w:val="00452836"/>
    <w:rsid w:val="0048572E"/>
    <w:rsid w:val="004A1F78"/>
    <w:rsid w:val="004A71A7"/>
    <w:rsid w:val="004B69F1"/>
    <w:rsid w:val="004C398F"/>
    <w:rsid w:val="005045E4"/>
    <w:rsid w:val="005060D9"/>
    <w:rsid w:val="00565B51"/>
    <w:rsid w:val="00575E04"/>
    <w:rsid w:val="00587693"/>
    <w:rsid w:val="00595AD2"/>
    <w:rsid w:val="005C17B1"/>
    <w:rsid w:val="005F2437"/>
    <w:rsid w:val="005F6AD3"/>
    <w:rsid w:val="0061225A"/>
    <w:rsid w:val="0063255D"/>
    <w:rsid w:val="00635091"/>
    <w:rsid w:val="00660B4A"/>
    <w:rsid w:val="006877F5"/>
    <w:rsid w:val="006E7698"/>
    <w:rsid w:val="00730AF0"/>
    <w:rsid w:val="00773AF6"/>
    <w:rsid w:val="007B4DB3"/>
    <w:rsid w:val="007D0BAD"/>
    <w:rsid w:val="00867EF8"/>
    <w:rsid w:val="00885B5B"/>
    <w:rsid w:val="0090368A"/>
    <w:rsid w:val="009B0214"/>
    <w:rsid w:val="009C488A"/>
    <w:rsid w:val="009C5836"/>
    <w:rsid w:val="00A01B34"/>
    <w:rsid w:val="00A24E11"/>
    <w:rsid w:val="00A55583"/>
    <w:rsid w:val="00A6165C"/>
    <w:rsid w:val="00A75A2C"/>
    <w:rsid w:val="00A82A4A"/>
    <w:rsid w:val="00A833D4"/>
    <w:rsid w:val="00A850B3"/>
    <w:rsid w:val="00A94DC4"/>
    <w:rsid w:val="00AB385A"/>
    <w:rsid w:val="00AD6692"/>
    <w:rsid w:val="00AF3345"/>
    <w:rsid w:val="00B107A4"/>
    <w:rsid w:val="00B74476"/>
    <w:rsid w:val="00BD594A"/>
    <w:rsid w:val="00BF26A2"/>
    <w:rsid w:val="00C246EB"/>
    <w:rsid w:val="00C71EF9"/>
    <w:rsid w:val="00CB5AF3"/>
    <w:rsid w:val="00CC1874"/>
    <w:rsid w:val="00D63486"/>
    <w:rsid w:val="00E06092"/>
    <w:rsid w:val="00E25387"/>
    <w:rsid w:val="00E8499F"/>
    <w:rsid w:val="00E92362"/>
    <w:rsid w:val="00F04BF7"/>
    <w:rsid w:val="00F3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EBE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357EBE"/>
  </w:style>
  <w:style w:type="paragraph" w:customStyle="1" w:styleId="p2">
    <w:name w:val="p2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357EBE"/>
    <w:pPr>
      <w:tabs>
        <w:tab w:val="center" w:pos="4677"/>
        <w:tab w:val="right" w:pos="9355"/>
      </w:tabs>
    </w:pPr>
    <w:rPr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57EBE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7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416</Words>
  <Characters>2377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2017-11-30T07:07:00Z</cp:lastPrinted>
  <dcterms:created xsi:type="dcterms:W3CDTF">2018-07-04T06:22:00Z</dcterms:created>
  <dcterms:modified xsi:type="dcterms:W3CDTF">2018-07-04T06:22:00Z</dcterms:modified>
</cp:coreProperties>
</file>